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2EF8" w:rsidRPr="00692EF8" w:rsidRDefault="00692EF8" w:rsidP="00692EF8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692EF8">
        <w:rPr>
          <w:rFonts w:ascii="Arial" w:eastAsia="Times New Roman" w:hAnsi="Arial" w:cs="Arial"/>
          <w:b/>
          <w:sz w:val="24"/>
          <w:szCs w:val="24"/>
        </w:rPr>
        <w:t>Peachey, Kevin</w:t>
      </w:r>
    </w:p>
    <w:p w:rsidR="00692EF8" w:rsidRDefault="00692EF8" w:rsidP="00692E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92EF8" w:rsidRPr="00692EF8" w:rsidRDefault="00692EF8" w:rsidP="00692E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2EF8">
        <w:rPr>
          <w:rFonts w:ascii="Arial" w:eastAsia="Times New Roman" w:hAnsi="Arial" w:cs="Arial"/>
          <w:sz w:val="20"/>
          <w:szCs w:val="20"/>
        </w:rPr>
        <w:t>From THE FORESTER Sep 2008</w:t>
      </w:r>
    </w:p>
    <w:p w:rsidR="00692EF8" w:rsidRPr="00692EF8" w:rsidRDefault="00692EF8" w:rsidP="00692E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2EF8">
        <w:rPr>
          <w:rFonts w:ascii="Arial" w:eastAsia="Times New Roman" w:hAnsi="Arial" w:cs="Arial"/>
          <w:sz w:val="20"/>
          <w:szCs w:val="20"/>
        </w:rPr>
        <w:t xml:space="preserve">On Friday 1st August 2008 six keen second year Forestry students of the Australian National University drove to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Yass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 as part of an afternoon field trip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organised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 by IFA. The focus of the afternoon was learning about the activities of the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Murrumbidgee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 Catchment Management Authority (CMA) in assisting land managers to mitigate salinity on agricultural land through farm forestry. </w:t>
      </w:r>
    </w:p>
    <w:p w:rsidR="00692EF8" w:rsidRPr="00692EF8" w:rsidRDefault="00692EF8" w:rsidP="00692E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2EF8">
        <w:rPr>
          <w:rFonts w:ascii="Arial" w:eastAsia="Times New Roman" w:hAnsi="Arial" w:cs="Arial"/>
          <w:sz w:val="20"/>
          <w:szCs w:val="20"/>
        </w:rPr>
        <w:t xml:space="preserve">We visited the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Murrumbidgee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 CMA Office in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Yass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 where ANU alum and Catchment Project Officer Matthew Walker gave an interesting presentation outlining the strategies adopted by the CMA in implementing the scheme. Matthew described the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  <w:r w:rsidRPr="00692EF8">
        <w:rPr>
          <w:rFonts w:ascii="Arial" w:eastAsia="Times New Roman" w:hAnsi="Arial" w:cs="Arial"/>
          <w:sz w:val="20"/>
          <w:szCs w:val="20"/>
        </w:rPr>
        <w:t xml:space="preserve">processes and technologies used to overcome the issues involved and also spoke about careers within the NSW CMA network. He took us to a property where we observed the site preparation and planting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practises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 of the scheme in an environment which was conspicuously suffering from effects of salinity. </w:t>
      </w:r>
    </w:p>
    <w:p w:rsidR="00692EF8" w:rsidRPr="00692EF8" w:rsidRDefault="00692EF8" w:rsidP="00692E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2EF8">
        <w:rPr>
          <w:rFonts w:ascii="Arial" w:eastAsia="Times New Roman" w:hAnsi="Arial" w:cs="Arial"/>
          <w:sz w:val="20"/>
          <w:szCs w:val="20"/>
        </w:rPr>
        <w:t xml:space="preserve">The excited students who attended the day were Kevin Peachey, Andrew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Halliday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, Ben Scheele, Olivia Edgar, Alex Slattery and first year student Joel Dawson. The students would like to thank George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Dashwood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 and the IFA for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organising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 the day and a particular thanks to Matthew Walker and CMA for the presentation and property visit and also allowing us to trample through your office, muddy boots and all! </w:t>
      </w:r>
    </w:p>
    <w:p w:rsidR="00692EF8" w:rsidRDefault="00692EF8" w:rsidP="00692E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692EF8">
        <w:rPr>
          <w:rFonts w:ascii="Arial" w:eastAsia="Times New Roman" w:hAnsi="Arial" w:cs="Arial"/>
          <w:sz w:val="20"/>
          <w:szCs w:val="20"/>
        </w:rPr>
        <w:t xml:space="preserve">(Andrew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Halliday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 and Alex Slattery</w:t>
      </w:r>
    </w:p>
    <w:p w:rsidR="00692EF8" w:rsidRDefault="00692EF8" w:rsidP="00692E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noProof/>
          <w:sz w:val="20"/>
          <w:szCs w:val="20"/>
        </w:rPr>
        <w:drawing>
          <wp:inline distT="0" distB="0" distL="0" distR="0">
            <wp:extent cx="3924300" cy="31623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2EF8" w:rsidRDefault="00692EF8" w:rsidP="00692E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92EF8" w:rsidRPr="00692EF8" w:rsidRDefault="00692EF8" w:rsidP="00692E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92EF8">
        <w:rPr>
          <w:rFonts w:ascii="Arial" w:eastAsia="Times New Roman" w:hAnsi="Arial" w:cs="Arial"/>
          <w:sz w:val="20"/>
          <w:szCs w:val="20"/>
        </w:rPr>
        <w:t xml:space="preserve">L to R: Alex Slattery, Olivia Edgar, Joel Dawson, </w:t>
      </w:r>
      <w:r w:rsidRPr="00D23652">
        <w:rPr>
          <w:rFonts w:ascii="Arial" w:eastAsia="Times New Roman" w:hAnsi="Arial" w:cs="Arial"/>
          <w:b/>
          <w:sz w:val="20"/>
          <w:szCs w:val="20"/>
        </w:rPr>
        <w:t>Kevin Peachey</w:t>
      </w:r>
      <w:r w:rsidRPr="00692EF8">
        <w:rPr>
          <w:rFonts w:ascii="Arial" w:eastAsia="Times New Roman" w:hAnsi="Arial" w:cs="Arial"/>
          <w:sz w:val="20"/>
          <w:szCs w:val="20"/>
        </w:rPr>
        <w:t xml:space="preserve">, </w:t>
      </w:r>
    </w:p>
    <w:p w:rsidR="00692EF8" w:rsidRPr="00692EF8" w:rsidRDefault="00692EF8" w:rsidP="00692EF8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692EF8">
        <w:rPr>
          <w:rFonts w:ascii="Arial" w:eastAsia="Times New Roman" w:hAnsi="Arial" w:cs="Arial"/>
          <w:sz w:val="20"/>
          <w:szCs w:val="20"/>
        </w:rPr>
        <w:t xml:space="preserve">George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Dashwood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, Matthew Walker, Andrew </w:t>
      </w:r>
      <w:proofErr w:type="spellStart"/>
      <w:r w:rsidRPr="00692EF8">
        <w:rPr>
          <w:rFonts w:ascii="Arial" w:eastAsia="Times New Roman" w:hAnsi="Arial" w:cs="Arial"/>
          <w:sz w:val="20"/>
          <w:szCs w:val="20"/>
        </w:rPr>
        <w:t>Halliday</w:t>
      </w:r>
      <w:proofErr w:type="spellEnd"/>
      <w:r w:rsidRPr="00692EF8">
        <w:rPr>
          <w:rFonts w:ascii="Arial" w:eastAsia="Times New Roman" w:hAnsi="Arial" w:cs="Arial"/>
          <w:sz w:val="20"/>
          <w:szCs w:val="20"/>
        </w:rPr>
        <w:t xml:space="preserve">, Ben Scheele. </w:t>
      </w:r>
    </w:p>
    <w:p w:rsidR="00692EF8" w:rsidRPr="00692EF8" w:rsidRDefault="00692EF8" w:rsidP="00692EF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</w:p>
    <w:p w:rsidR="00692EF8" w:rsidRDefault="00692EF8"/>
    <w:p w:rsidR="00692EF8" w:rsidRDefault="00692EF8"/>
    <w:sectPr w:rsidR="00692EF8" w:rsidSect="00D2365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92EF8"/>
    <w:rsid w:val="003960BE"/>
    <w:rsid w:val="00692EF8"/>
    <w:rsid w:val="009D2A62"/>
    <w:rsid w:val="00D236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A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ighlight">
    <w:name w:val="highlight"/>
    <w:basedOn w:val="DefaultParagraphFont"/>
    <w:rsid w:val="00692EF8"/>
  </w:style>
  <w:style w:type="paragraph" w:styleId="BalloonText">
    <w:name w:val="Balloon Text"/>
    <w:basedOn w:val="Normal"/>
    <w:link w:val="BalloonTextChar"/>
    <w:uiPriority w:val="99"/>
    <w:semiHidden/>
    <w:unhideWhenUsed/>
    <w:rsid w:val="00692E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2E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4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7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0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94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5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9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1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0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65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69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5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80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8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0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6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3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8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5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8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8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3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2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22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9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2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0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9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2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24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3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1306</Characters>
  <Application>Microsoft Office Word</Application>
  <DocSecurity>0</DocSecurity>
  <Lines>10</Lines>
  <Paragraphs>3</Paragraphs>
  <ScaleCrop>false</ScaleCrop>
  <Company>Mobile-Latham</Company>
  <LinksUpToDate>false</LinksUpToDate>
  <CharactersWithSpaces>1532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2015-05-12T02:11:00Z</cp:lastPrinted>
  <dcterms:created xsi:type="dcterms:W3CDTF">2015-05-09T22:35:00Z</dcterms:created>
  <dcterms:modified xsi:type="dcterms:W3CDTF">2015-05-12T02:12:00Z</dcterms:modified>
</cp:coreProperties>
</file>